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4B5" w:rsidRDefault="00C524B5" w:rsidP="00C524B5">
      <w:pPr>
        <w:pStyle w:val="ECOPHON18CENTRE"/>
        <w:jc w:val="left"/>
      </w:pPr>
      <w:bookmarkStart w:id="0" w:name="_Toc265684588"/>
      <w:bookmarkStart w:id="1" w:name="_Toc265685764"/>
      <w:r w:rsidRPr="00BF6748">
        <w:t>DESCRIPTIF TYPE PLAFOND ECOPHON</w:t>
      </w:r>
      <w:r>
        <w:t xml:space="preserve"> </w:t>
      </w:r>
    </w:p>
    <w:p w:rsidR="00EF0AC3" w:rsidRDefault="00EF0AC3" w:rsidP="00EF0AC3">
      <w:pPr>
        <w:jc w:val="right"/>
        <w:rPr>
          <w:rFonts w:ascii="Arial" w:hAnsi="Arial" w:cs="Arial"/>
          <w:sz w:val="24"/>
        </w:rPr>
      </w:pPr>
      <w:r>
        <w:rPr>
          <w:b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D5D5508" wp14:editId="4093D9AA">
                <wp:simplePos x="0" y="0"/>
                <wp:positionH relativeFrom="column">
                  <wp:posOffset>2799080</wp:posOffset>
                </wp:positionH>
                <wp:positionV relativeFrom="paragraph">
                  <wp:posOffset>133985</wp:posOffset>
                </wp:positionV>
                <wp:extent cx="3086100" cy="803275"/>
                <wp:effectExtent l="12700" t="6985" r="6350" b="8890"/>
                <wp:wrapNone/>
                <wp:docPr id="2" name="Grou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6100" cy="803275"/>
                          <a:chOff x="5826" y="2149"/>
                          <a:chExt cx="4860" cy="1265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26" y="2149"/>
                            <a:ext cx="2160" cy="1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826" y="2602"/>
                            <a:ext cx="270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F53AA" w:rsidRPr="006E3792" w:rsidRDefault="006F53AA" w:rsidP="00EF0AC3">
                              <w:pPr>
                                <w:rPr>
                                  <w:rFonts w:ascii="Arial" w:hAnsi="Arial" w:cs="Arial"/>
                                  <w:b/>
                                  <w:color w:val="808080"/>
                                  <w:sz w:val="22"/>
                                  <w:szCs w:val="22"/>
                                </w:rPr>
                              </w:pPr>
                              <w:r w:rsidRPr="006E3792">
                                <w:rPr>
                                  <w:rFonts w:ascii="Arial" w:hAnsi="Arial" w:cs="Arial"/>
                                  <w:b/>
                                  <w:color w:val="808080"/>
                                  <w:sz w:val="22"/>
                                  <w:szCs w:val="22"/>
                                </w:rPr>
                                <w:t>Ossature cachée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2" o:spid="_x0000_s1026" style="position:absolute;left:0;text-align:left;margin-left:220.4pt;margin-top:10.55pt;width:243pt;height:63.25pt;z-index:-251657216" coordorigin="5826,2149" coordsize="4860,12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8526;top:2149;width:2160;height:1265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ouTMvFAAAA2gAAAA8AAABkcnMvZG93bnJldi54bWxEj0FrwkAUhO+F/oflFbzVjYpFU1epgqVY&#10;sEQ9mNsj+7oJzb4N2dXEf+8WCj0OM/MNs1j1thZXan3lWMFomIAgLpyu2Cg4HbfPMxA+IGusHZOC&#10;G3lYLR8fFphq13FG10MwIkLYp6igDKFJpfRFSRb90DXE0ft2rcUQZWukbrGLcFvLcZK8SIsVx4US&#10;G9qUVPwcLlbBZzc152SXGznL9vOv90s+ata5UoOn/u0VRKA+/If/2h9awQR+r8QbIJd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6LkzLxQAAANoAAAAPAAAAAAAAAAAAAAAA&#10;AJ8CAABkcnMvZG93bnJldi54bWxQSwUGAAAAAAQABAD3AAAAkQMAAAAA&#10;" stroked="t" strokecolor="white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5826;top:2602;width:270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h4bsIA&#10;AADaAAAADwAAAGRycy9kb3ducmV2LnhtbESPQWvCQBSE74X+h+UJXkrdNJQiqWsIUtFrrBdvj+wz&#10;CWbfJtmtSfz1bkHwOMzMN8wqHU0jrtS72rKCj0UEgriwuuZSwfF3+74E4TyyxsYyKZjIQbp+fVlh&#10;ou3AOV0PvhQBwi5BBZX3bSKlKyoy6Ba2JQ7e2fYGfZB9KXWPQ4CbRsZR9CUN1hwWKmxpU1FxOfwZ&#10;BXb4mYylLorfTjez22Rdfo47peazMfsG4Wn0z/CjvdcKPuH/SrgB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KHhuwgAAANoAAAAPAAAAAAAAAAAAAAAAAJgCAABkcnMvZG93&#10;bnJldi54bWxQSwUGAAAAAAQABAD1AAAAhwMAAAAA&#10;" strokecolor="white">
                  <v:textbox>
                    <w:txbxContent>
                      <w:p w:rsidR="006F53AA" w:rsidRPr="006E3792" w:rsidRDefault="006F53AA" w:rsidP="00EF0AC3">
                        <w:pPr>
                          <w:rPr>
                            <w:rFonts w:ascii="Arial" w:hAnsi="Arial" w:cs="Arial"/>
                            <w:b/>
                            <w:color w:val="808080"/>
                            <w:sz w:val="22"/>
                            <w:szCs w:val="22"/>
                          </w:rPr>
                        </w:pPr>
                        <w:r w:rsidRPr="006E3792">
                          <w:rPr>
                            <w:rFonts w:ascii="Arial" w:hAnsi="Arial" w:cs="Arial"/>
                            <w:b/>
                            <w:color w:val="808080"/>
                            <w:sz w:val="22"/>
                            <w:szCs w:val="22"/>
                          </w:rPr>
                          <w:t>Ossature cachée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End w:id="0"/>
      <w:bookmarkEnd w:id="1"/>
    </w:p>
    <w:p w:rsidR="00EF0AC3" w:rsidRPr="000F0B7F" w:rsidRDefault="00EF0AC3" w:rsidP="00C524B5">
      <w:pPr>
        <w:pStyle w:val="ECOPHONTITRE3B"/>
      </w:pPr>
    </w:p>
    <w:p w:rsidR="00EF0AC3" w:rsidRPr="000F0B7F" w:rsidRDefault="00EF0AC3" w:rsidP="00C524B5">
      <w:pPr>
        <w:pStyle w:val="ECOPHONTITRE3B"/>
      </w:pPr>
    </w:p>
    <w:p w:rsidR="00EF0AC3" w:rsidRPr="00C524B5" w:rsidRDefault="00EF0AC3" w:rsidP="00C524B5">
      <w:pPr>
        <w:pStyle w:val="ECOPHONTITRE3B"/>
      </w:pPr>
      <w:bookmarkStart w:id="2" w:name="_Toc265685765"/>
      <w:bookmarkStart w:id="3" w:name="_Toc282101989"/>
      <w:r w:rsidRPr="00C524B5">
        <w:t xml:space="preserve">FOCUS </w:t>
      </w:r>
      <w:proofErr w:type="spellStart"/>
      <w:r w:rsidRPr="00C524B5">
        <w:t>Ds</w:t>
      </w:r>
      <w:proofErr w:type="spellEnd"/>
      <w:r w:rsidRPr="00C524B5">
        <w:t xml:space="preserve"> XL</w:t>
      </w:r>
      <w:bookmarkEnd w:id="2"/>
      <w:bookmarkEnd w:id="3"/>
      <w:r w:rsidRPr="00C524B5">
        <w:t> </w:t>
      </w:r>
    </w:p>
    <w:p w:rsidR="00EF0AC3" w:rsidRPr="007E128C" w:rsidRDefault="00EF0AC3" w:rsidP="00EF0AC3">
      <w:pPr>
        <w:pStyle w:val="Corpsdetexte"/>
        <w:jc w:val="both"/>
        <w:rPr>
          <w:rFonts w:cs="Arial"/>
          <w:szCs w:val="24"/>
        </w:rPr>
      </w:pPr>
    </w:p>
    <w:p w:rsidR="00EF0AC3" w:rsidRPr="007E128C" w:rsidRDefault="00EF0AC3" w:rsidP="00EF0AC3">
      <w:pPr>
        <w:pStyle w:val="Corpsdetexte"/>
        <w:jc w:val="both"/>
        <w:rPr>
          <w:rFonts w:cs="Arial"/>
          <w:szCs w:val="24"/>
        </w:rPr>
      </w:pPr>
    </w:p>
    <w:p w:rsidR="00EF0AC3" w:rsidRPr="00C524B5" w:rsidRDefault="00EF0AC3" w:rsidP="00EF0AC3">
      <w:pPr>
        <w:pStyle w:val="Corpsdetexte"/>
        <w:jc w:val="both"/>
        <w:rPr>
          <w:rFonts w:cs="Arial"/>
          <w:sz w:val="18"/>
          <w:szCs w:val="18"/>
        </w:rPr>
      </w:pPr>
      <w:r w:rsidRPr="00C524B5">
        <w:rPr>
          <w:rFonts w:cs="Arial"/>
          <w:sz w:val="18"/>
          <w:szCs w:val="18"/>
        </w:rPr>
        <w:t xml:space="preserve">Le plafond sera constitué de panneaux </w:t>
      </w:r>
      <w:r w:rsidR="00C524B5" w:rsidRPr="00E777E1">
        <w:rPr>
          <w:rFonts w:cs="Arial"/>
          <w:b/>
          <w:sz w:val="18"/>
          <w:szCs w:val="18"/>
        </w:rPr>
        <w:t>type</w:t>
      </w:r>
      <w:r w:rsidRPr="00C524B5">
        <w:rPr>
          <w:rFonts w:cs="Arial"/>
          <w:sz w:val="18"/>
          <w:szCs w:val="18"/>
        </w:rPr>
        <w:t xml:space="preserve"> </w:t>
      </w:r>
      <w:r w:rsidRPr="00C524B5">
        <w:rPr>
          <w:rFonts w:cs="Arial"/>
          <w:b/>
          <w:sz w:val="18"/>
          <w:szCs w:val="18"/>
        </w:rPr>
        <w:t>Focus XL</w:t>
      </w:r>
      <w:r w:rsidR="00E777E1">
        <w:rPr>
          <w:rFonts w:cs="Arial"/>
          <w:b/>
          <w:sz w:val="18"/>
          <w:szCs w:val="18"/>
        </w:rPr>
        <w:t xml:space="preserve"> </w:t>
      </w:r>
      <w:r w:rsidR="00E777E1" w:rsidRPr="00E777E1">
        <w:rPr>
          <w:rFonts w:cs="Arial"/>
          <w:sz w:val="18"/>
          <w:szCs w:val="18"/>
        </w:rPr>
        <w:t>en</w:t>
      </w:r>
      <w:r w:rsidRPr="00E777E1">
        <w:rPr>
          <w:rFonts w:cs="Arial"/>
          <w:sz w:val="18"/>
          <w:szCs w:val="18"/>
        </w:rPr>
        <w:t xml:space="preserve"> bord </w:t>
      </w:r>
      <w:proofErr w:type="spellStart"/>
      <w:r w:rsidRPr="00E777E1">
        <w:rPr>
          <w:rFonts w:cs="Arial"/>
          <w:sz w:val="18"/>
          <w:szCs w:val="18"/>
        </w:rPr>
        <w:t>Ds</w:t>
      </w:r>
      <w:proofErr w:type="spellEnd"/>
      <w:r w:rsidRPr="00E777E1">
        <w:rPr>
          <w:rFonts w:cs="Arial"/>
          <w:sz w:val="18"/>
          <w:szCs w:val="18"/>
        </w:rPr>
        <w:t xml:space="preserve"> ép. </w:t>
      </w:r>
      <w:smartTag w:uri="urn:schemas-microsoft-com:office:smarttags" w:element="metricconverter">
        <w:smartTagPr>
          <w:attr w:name="ProductID" w:val="20 mm"/>
        </w:smartTagPr>
        <w:r w:rsidRPr="00E777E1">
          <w:rPr>
            <w:rFonts w:cs="Arial"/>
            <w:sz w:val="18"/>
            <w:szCs w:val="18"/>
          </w:rPr>
          <w:t>20 mm</w:t>
        </w:r>
      </w:smartTag>
      <w:r w:rsidRPr="00C524B5">
        <w:rPr>
          <w:rFonts w:cs="Arial"/>
          <w:sz w:val="18"/>
          <w:szCs w:val="18"/>
        </w:rPr>
        <w:t xml:space="preserve"> en module de ………x………mm posés </w:t>
      </w:r>
      <w:r w:rsidR="00C524B5">
        <w:rPr>
          <w:rFonts w:cs="Arial"/>
          <w:sz w:val="18"/>
          <w:szCs w:val="18"/>
        </w:rPr>
        <w:t>avec</w:t>
      </w:r>
      <w:r w:rsidR="00643CD6">
        <w:rPr>
          <w:rFonts w:cs="Arial"/>
          <w:sz w:val="18"/>
          <w:szCs w:val="18"/>
        </w:rPr>
        <w:t xml:space="preserve"> ossature cachée sur profil</w:t>
      </w:r>
      <w:r w:rsidR="00643CD6" w:rsidRPr="00643CD6">
        <w:rPr>
          <w:rFonts w:cs="Arial"/>
          <w:sz w:val="18"/>
          <w:szCs w:val="18"/>
        </w:rPr>
        <w:t xml:space="preserve"> porteur T24, à rigidité renforcée de 0.5 mm en acie</w:t>
      </w:r>
      <w:r w:rsidR="00643CD6">
        <w:rPr>
          <w:rFonts w:cs="Arial"/>
          <w:sz w:val="18"/>
          <w:szCs w:val="18"/>
        </w:rPr>
        <w:t xml:space="preserve">r galvanisé blanc, </w:t>
      </w:r>
      <w:r w:rsidR="00643CD6" w:rsidRPr="00643CD6">
        <w:rPr>
          <w:rFonts w:cs="Arial"/>
          <w:b/>
          <w:sz w:val="18"/>
          <w:szCs w:val="18"/>
        </w:rPr>
        <w:t>type Connect</w:t>
      </w:r>
      <w:r w:rsidR="00F819E7">
        <w:rPr>
          <w:rFonts w:cs="Arial"/>
          <w:b/>
          <w:sz w:val="18"/>
          <w:szCs w:val="18"/>
        </w:rPr>
        <w:t xml:space="preserve"> HD</w:t>
      </w:r>
      <w:r w:rsidR="00643CD6">
        <w:rPr>
          <w:rFonts w:cs="Arial"/>
          <w:sz w:val="18"/>
          <w:szCs w:val="18"/>
        </w:rPr>
        <w:t xml:space="preserve">, </w:t>
      </w:r>
      <w:r w:rsidRPr="00C524B5">
        <w:rPr>
          <w:rFonts w:cs="Arial"/>
          <w:sz w:val="18"/>
          <w:szCs w:val="18"/>
        </w:rPr>
        <w:t>avec écarteurs et suspendus tous les 1,2 m par des suspentes réglables.</w:t>
      </w:r>
    </w:p>
    <w:p w:rsidR="00C524B5" w:rsidRDefault="00C524B5" w:rsidP="00EF0AC3">
      <w:pPr>
        <w:pStyle w:val="Corpsdetexte"/>
        <w:jc w:val="both"/>
        <w:rPr>
          <w:rFonts w:cs="Arial"/>
          <w:sz w:val="18"/>
          <w:szCs w:val="18"/>
        </w:rPr>
      </w:pPr>
    </w:p>
    <w:p w:rsidR="00C524B5" w:rsidRPr="00C524B5" w:rsidRDefault="00643CD6" w:rsidP="00C524B5">
      <w:pPr>
        <w:pStyle w:val="Corpsdetexte"/>
        <w:jc w:val="both"/>
        <w:rPr>
          <w:rFonts w:cs="Arial"/>
          <w:sz w:val="18"/>
          <w:szCs w:val="18"/>
        </w:rPr>
      </w:pPr>
      <w:r w:rsidRPr="00221CC6">
        <w:rPr>
          <w:rFonts w:cs="Arial"/>
          <w:sz w:val="18"/>
          <w:szCs w:val="18"/>
        </w:rPr>
        <w:t xml:space="preserve">Les panneaux seront en laine de verre </w:t>
      </w:r>
      <w:r w:rsidR="00CE0074">
        <w:rPr>
          <w:rFonts w:cs="Arial"/>
          <w:color w:val="000000"/>
          <w:sz w:val="18"/>
          <w:szCs w:val="18"/>
        </w:rPr>
        <w:t>de haute densité 3e génération</w:t>
      </w:r>
      <w:r w:rsidR="00202997">
        <w:rPr>
          <w:rFonts w:cs="Arial"/>
          <w:color w:val="000000"/>
          <w:sz w:val="18"/>
          <w:szCs w:val="18"/>
        </w:rPr>
        <w:t xml:space="preserve"> </w:t>
      </w:r>
      <w:r w:rsidRPr="00A0478C">
        <w:rPr>
          <w:rFonts w:cs="Arial"/>
          <w:sz w:val="18"/>
          <w:szCs w:val="18"/>
        </w:rPr>
        <w:t xml:space="preserve">qui combine l’utilisation de plus de 70% de verre recyclé et d’un liant végétal, et réduit les émissions polluantes. La surface exposée sera traitée avec un revêtement  lisse et homogène </w:t>
      </w:r>
      <w:r w:rsidRPr="00554C8B">
        <w:rPr>
          <w:rFonts w:cs="Arial"/>
          <w:b/>
          <w:sz w:val="18"/>
          <w:szCs w:val="18"/>
        </w:rPr>
        <w:t>Akutex™ FT</w:t>
      </w:r>
      <w:r w:rsidRPr="00A0478C">
        <w:rPr>
          <w:rFonts w:cs="Arial"/>
          <w:sz w:val="18"/>
          <w:szCs w:val="18"/>
        </w:rPr>
        <w:t> : une</w:t>
      </w:r>
      <w:r>
        <w:rPr>
          <w:rFonts w:cs="Arial"/>
          <w:sz w:val="18"/>
          <w:szCs w:val="18"/>
        </w:rPr>
        <w:t xml:space="preserve"> peinture nano poreuse à l’eau,</w:t>
      </w:r>
      <w:r w:rsidRPr="00221CC6">
        <w:rPr>
          <w:rFonts w:cs="Arial"/>
          <w:sz w:val="18"/>
          <w:szCs w:val="18"/>
        </w:rPr>
        <w:t xml:space="preserve"> et la face cachée du panneau sera revêtue d'un voile de verre</w:t>
      </w:r>
      <w:r w:rsidRPr="00373880">
        <w:rPr>
          <w:rFonts w:cs="Arial"/>
          <w:sz w:val="18"/>
          <w:szCs w:val="18"/>
        </w:rPr>
        <w:t>.</w:t>
      </w:r>
      <w:r>
        <w:rPr>
          <w:rFonts w:cs="Arial"/>
          <w:sz w:val="18"/>
          <w:szCs w:val="18"/>
        </w:rPr>
        <w:t xml:space="preserve"> </w:t>
      </w:r>
      <w:r w:rsidR="00C524B5" w:rsidRPr="00373880">
        <w:rPr>
          <w:rFonts w:cs="Arial"/>
          <w:sz w:val="18"/>
          <w:szCs w:val="18"/>
        </w:rPr>
        <w:t>Les bords seront peints</w:t>
      </w:r>
      <w:r w:rsidR="00C524B5" w:rsidRPr="00417B93">
        <w:rPr>
          <w:rFonts w:cs="Arial"/>
          <w:sz w:val="22"/>
        </w:rPr>
        <w:t>.</w:t>
      </w:r>
      <w:r w:rsidR="00C524B5" w:rsidRPr="00C524B5">
        <w:rPr>
          <w:rFonts w:cs="Arial"/>
          <w:sz w:val="18"/>
          <w:szCs w:val="18"/>
        </w:rPr>
        <w:t xml:space="preserve"> Les panneaux jointifs sur les 4 côtés cacheront entièrement l’ossature de façon symétrique.</w:t>
      </w:r>
    </w:p>
    <w:p w:rsidR="00C524B5" w:rsidRPr="00417B93" w:rsidRDefault="00C524B5" w:rsidP="00C524B5">
      <w:pPr>
        <w:pStyle w:val="Corpsdetexte"/>
        <w:jc w:val="both"/>
        <w:rPr>
          <w:rFonts w:cs="Arial"/>
          <w:sz w:val="22"/>
          <w:szCs w:val="22"/>
        </w:rPr>
      </w:pPr>
      <w:r w:rsidRPr="00C524B5">
        <w:rPr>
          <w:rFonts w:cs="Arial"/>
          <w:sz w:val="18"/>
          <w:szCs w:val="18"/>
        </w:rPr>
        <w:t>Ses bords biseautés permettront  le démontage individuel de chaque plaque</w:t>
      </w:r>
      <w:r w:rsidRPr="00417B93">
        <w:rPr>
          <w:rFonts w:cs="Arial"/>
          <w:sz w:val="22"/>
          <w:szCs w:val="22"/>
        </w:rPr>
        <w:t>.</w:t>
      </w:r>
    </w:p>
    <w:p w:rsidR="00C524B5" w:rsidRDefault="00C524B5" w:rsidP="00C524B5">
      <w:pPr>
        <w:rPr>
          <w:rFonts w:ascii="Arial" w:hAnsi="Arial" w:cs="Arial"/>
          <w:b/>
          <w:sz w:val="18"/>
          <w:szCs w:val="18"/>
        </w:rPr>
      </w:pPr>
    </w:p>
    <w:p w:rsidR="00C524B5" w:rsidRDefault="00C524B5" w:rsidP="007F3814">
      <w:pPr>
        <w:rPr>
          <w:rFonts w:ascii="Arial" w:hAnsi="Arial" w:cs="Arial"/>
          <w:sz w:val="18"/>
          <w:szCs w:val="18"/>
        </w:rPr>
      </w:pPr>
      <w:r w:rsidRPr="00221CC6">
        <w:rPr>
          <w:rFonts w:ascii="Arial" w:hAnsi="Arial" w:cs="Arial"/>
          <w:b/>
          <w:sz w:val="18"/>
          <w:szCs w:val="18"/>
        </w:rPr>
        <w:t>Absorption acoustique</w:t>
      </w:r>
      <w:r w:rsidRPr="00221CC6">
        <w:rPr>
          <w:rFonts w:ascii="Arial" w:hAnsi="Arial" w:cs="Arial"/>
          <w:sz w:val="18"/>
          <w:szCs w:val="18"/>
        </w:rPr>
        <w:t xml:space="preserve">: </w:t>
      </w:r>
      <w:r w:rsidR="007F3814" w:rsidRPr="007F3814">
        <w:rPr>
          <w:rFonts w:ascii="Arial" w:hAnsi="Arial" w:cs="Arial"/>
          <w:sz w:val="18"/>
          <w:szCs w:val="18"/>
        </w:rPr>
        <w:t>Le plafond sera de classe d’absorption aco</w:t>
      </w:r>
      <w:r w:rsidR="007F3814">
        <w:rPr>
          <w:rFonts w:ascii="Arial" w:hAnsi="Arial" w:cs="Arial"/>
          <w:sz w:val="18"/>
          <w:szCs w:val="18"/>
        </w:rPr>
        <w:t>ustique A, aura un coefficient α</w:t>
      </w:r>
      <w:r w:rsidR="007F3814" w:rsidRPr="007F3814">
        <w:rPr>
          <w:rFonts w:ascii="Arial" w:hAnsi="Arial" w:cs="Arial"/>
          <w:sz w:val="18"/>
          <w:szCs w:val="18"/>
        </w:rPr>
        <w:t>w de 0,90  et aura un coefficient d’absorption Alpha Sabine (</w:t>
      </w:r>
      <w:proofErr w:type="spellStart"/>
      <w:r w:rsidR="007F3814" w:rsidRPr="007F3814">
        <w:rPr>
          <w:rFonts w:ascii="Arial" w:hAnsi="Arial" w:cs="Arial"/>
          <w:sz w:val="18"/>
          <w:szCs w:val="18"/>
        </w:rPr>
        <w:t>hht</w:t>
      </w:r>
      <w:proofErr w:type="spellEnd"/>
      <w:r w:rsidR="007F3814" w:rsidRPr="007F3814">
        <w:rPr>
          <w:rFonts w:ascii="Arial" w:hAnsi="Arial" w:cs="Arial"/>
          <w:sz w:val="18"/>
          <w:szCs w:val="18"/>
        </w:rPr>
        <w:t xml:space="preserve">  =  200 mm) de:</w:t>
      </w:r>
    </w:p>
    <w:p w:rsidR="00C524B5" w:rsidRDefault="00C524B5" w:rsidP="00C524B5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6"/>
        <w:gridCol w:w="1357"/>
        <w:gridCol w:w="1357"/>
        <w:gridCol w:w="1357"/>
        <w:gridCol w:w="1357"/>
        <w:gridCol w:w="1357"/>
        <w:gridCol w:w="1357"/>
      </w:tblGrid>
      <w:tr w:rsidR="007F3814" w:rsidRPr="007F3814" w:rsidTr="0068512F">
        <w:tc>
          <w:tcPr>
            <w:tcW w:w="1356" w:type="dxa"/>
          </w:tcPr>
          <w:p w:rsidR="007F3814" w:rsidRPr="007F3814" w:rsidRDefault="007F3814" w:rsidP="00335C2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57" w:type="dxa"/>
          </w:tcPr>
          <w:p w:rsidR="007F3814" w:rsidRPr="007F3814" w:rsidRDefault="007F3814" w:rsidP="00335C2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 w:rsidRPr="007F3814">
              <w:rPr>
                <w:rFonts w:ascii="Arial" w:hAnsi="Arial" w:cs="Arial"/>
                <w:b/>
                <w:sz w:val="18"/>
                <w:szCs w:val="18"/>
                <w:lang w:val="de-DE"/>
              </w:rPr>
              <w:t>125 Hz</w:t>
            </w:r>
          </w:p>
        </w:tc>
        <w:tc>
          <w:tcPr>
            <w:tcW w:w="1357" w:type="dxa"/>
          </w:tcPr>
          <w:p w:rsidR="007F3814" w:rsidRPr="007F3814" w:rsidRDefault="007F3814" w:rsidP="00335C2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 w:rsidRPr="007F3814">
              <w:rPr>
                <w:rFonts w:ascii="Arial" w:hAnsi="Arial" w:cs="Arial"/>
                <w:b/>
                <w:sz w:val="18"/>
                <w:szCs w:val="18"/>
                <w:lang w:val="de-DE"/>
              </w:rPr>
              <w:t>250 Hz</w:t>
            </w:r>
          </w:p>
        </w:tc>
        <w:tc>
          <w:tcPr>
            <w:tcW w:w="1357" w:type="dxa"/>
          </w:tcPr>
          <w:p w:rsidR="007F3814" w:rsidRPr="007F3814" w:rsidRDefault="007F3814" w:rsidP="00335C2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 w:rsidRPr="007F3814">
              <w:rPr>
                <w:rFonts w:ascii="Arial" w:hAnsi="Arial" w:cs="Arial"/>
                <w:b/>
                <w:sz w:val="18"/>
                <w:szCs w:val="18"/>
                <w:lang w:val="de-DE"/>
              </w:rPr>
              <w:t>500 Hz</w:t>
            </w:r>
          </w:p>
        </w:tc>
        <w:tc>
          <w:tcPr>
            <w:tcW w:w="1357" w:type="dxa"/>
          </w:tcPr>
          <w:p w:rsidR="007F3814" w:rsidRPr="007F3814" w:rsidRDefault="007F3814" w:rsidP="00335C2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 w:rsidRPr="007F3814">
              <w:rPr>
                <w:rFonts w:ascii="Arial" w:hAnsi="Arial" w:cs="Arial"/>
                <w:b/>
                <w:sz w:val="18"/>
                <w:szCs w:val="18"/>
                <w:lang w:val="de-DE"/>
              </w:rPr>
              <w:t>1000 Hz</w:t>
            </w:r>
          </w:p>
        </w:tc>
        <w:tc>
          <w:tcPr>
            <w:tcW w:w="1357" w:type="dxa"/>
          </w:tcPr>
          <w:p w:rsidR="007F3814" w:rsidRPr="007F3814" w:rsidRDefault="007F3814" w:rsidP="00335C2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 w:rsidRPr="007F3814">
              <w:rPr>
                <w:rFonts w:ascii="Arial" w:hAnsi="Arial" w:cs="Arial"/>
                <w:b/>
                <w:sz w:val="18"/>
                <w:szCs w:val="18"/>
                <w:lang w:val="de-DE"/>
              </w:rPr>
              <w:t>2000 Hz</w:t>
            </w:r>
          </w:p>
        </w:tc>
        <w:tc>
          <w:tcPr>
            <w:tcW w:w="1357" w:type="dxa"/>
          </w:tcPr>
          <w:p w:rsidR="007F3814" w:rsidRPr="007F3814" w:rsidRDefault="007F3814" w:rsidP="00335C2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 w:rsidRPr="007F3814">
              <w:rPr>
                <w:rFonts w:ascii="Arial" w:hAnsi="Arial" w:cs="Arial"/>
                <w:b/>
                <w:sz w:val="18"/>
                <w:szCs w:val="18"/>
                <w:lang w:val="de-DE"/>
              </w:rPr>
              <w:t>4000 Hz</w:t>
            </w:r>
          </w:p>
        </w:tc>
      </w:tr>
      <w:tr w:rsidR="0068512F" w:rsidRPr="007F3814" w:rsidTr="0068512F">
        <w:tc>
          <w:tcPr>
            <w:tcW w:w="1356" w:type="dxa"/>
          </w:tcPr>
          <w:p w:rsidR="0068512F" w:rsidRPr="007F3814" w:rsidRDefault="0068512F" w:rsidP="00335C27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F3814">
              <w:rPr>
                <w:rFonts w:ascii="Arial" w:hAnsi="Arial" w:cs="Arial"/>
                <w:b/>
                <w:sz w:val="18"/>
                <w:szCs w:val="18"/>
              </w:rPr>
              <w:t xml:space="preserve">ép. </w:t>
            </w:r>
            <w:smartTag w:uri="urn:schemas-microsoft-com:office:smarttags" w:element="metricconverter">
              <w:smartTagPr>
                <w:attr w:name="ProductID" w:val="20 mm"/>
              </w:smartTagPr>
              <w:r w:rsidRPr="007F3814">
                <w:rPr>
                  <w:rFonts w:ascii="Arial" w:hAnsi="Arial" w:cs="Arial"/>
                  <w:b/>
                  <w:sz w:val="18"/>
                  <w:szCs w:val="18"/>
                </w:rPr>
                <w:t>20 mm</w:t>
              </w:r>
            </w:smartTag>
          </w:p>
        </w:tc>
        <w:tc>
          <w:tcPr>
            <w:tcW w:w="1357" w:type="dxa"/>
          </w:tcPr>
          <w:p w:rsidR="0068512F" w:rsidRPr="006160D0" w:rsidRDefault="0068512F" w:rsidP="006851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</w:t>
            </w:r>
          </w:p>
        </w:tc>
        <w:tc>
          <w:tcPr>
            <w:tcW w:w="1357" w:type="dxa"/>
          </w:tcPr>
          <w:p w:rsidR="0068512F" w:rsidRPr="006160D0" w:rsidRDefault="0068512F" w:rsidP="006851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</w:t>
            </w:r>
          </w:p>
        </w:tc>
        <w:tc>
          <w:tcPr>
            <w:tcW w:w="1357" w:type="dxa"/>
          </w:tcPr>
          <w:p w:rsidR="0068512F" w:rsidRPr="006160D0" w:rsidRDefault="0068512F" w:rsidP="006851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D0">
              <w:rPr>
                <w:rFonts w:ascii="Arial" w:hAnsi="Arial" w:cs="Arial"/>
                <w:sz w:val="18"/>
                <w:szCs w:val="18"/>
              </w:rPr>
              <w:t>0.85</w:t>
            </w:r>
          </w:p>
        </w:tc>
        <w:tc>
          <w:tcPr>
            <w:tcW w:w="1357" w:type="dxa"/>
          </w:tcPr>
          <w:p w:rsidR="0068512F" w:rsidRPr="006160D0" w:rsidRDefault="0068512F" w:rsidP="006851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D0">
              <w:rPr>
                <w:rFonts w:ascii="Arial" w:hAnsi="Arial" w:cs="Arial"/>
                <w:sz w:val="18"/>
                <w:szCs w:val="18"/>
              </w:rPr>
              <w:t>0.85</w:t>
            </w:r>
          </w:p>
        </w:tc>
        <w:tc>
          <w:tcPr>
            <w:tcW w:w="1357" w:type="dxa"/>
          </w:tcPr>
          <w:p w:rsidR="0068512F" w:rsidRPr="006160D0" w:rsidRDefault="0068512F" w:rsidP="006851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</w:t>
            </w:r>
          </w:p>
        </w:tc>
        <w:tc>
          <w:tcPr>
            <w:tcW w:w="1357" w:type="dxa"/>
          </w:tcPr>
          <w:p w:rsidR="0068512F" w:rsidRPr="006160D0" w:rsidRDefault="0068512F" w:rsidP="006851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</w:t>
            </w:r>
          </w:p>
        </w:tc>
      </w:tr>
    </w:tbl>
    <w:p w:rsidR="007F3814" w:rsidRPr="007F3814" w:rsidRDefault="007F3814" w:rsidP="007F3814">
      <w:pPr>
        <w:jc w:val="both"/>
        <w:rPr>
          <w:rFonts w:ascii="Arial" w:hAnsi="Arial" w:cs="Arial"/>
          <w:sz w:val="18"/>
          <w:szCs w:val="18"/>
        </w:rPr>
      </w:pPr>
      <w:r w:rsidRPr="007F3814">
        <w:rPr>
          <w:rFonts w:ascii="Arial" w:hAnsi="Arial" w:cs="Arial"/>
          <w:sz w:val="18"/>
          <w:szCs w:val="18"/>
        </w:rPr>
        <w:t xml:space="preserve">(Valeurs mesurées selon la norme EN ISO 354 et calculées selon la norme EN ISO 11654 / </w:t>
      </w:r>
      <w:proofErr w:type="spellStart"/>
      <w:r w:rsidRPr="007F3814">
        <w:rPr>
          <w:rFonts w:ascii="Arial" w:hAnsi="Arial" w:cs="Arial"/>
          <w:sz w:val="18"/>
          <w:szCs w:val="18"/>
        </w:rPr>
        <w:t>hht</w:t>
      </w:r>
      <w:proofErr w:type="spellEnd"/>
      <w:r w:rsidRPr="007F3814">
        <w:rPr>
          <w:rFonts w:ascii="Arial" w:hAnsi="Arial" w:cs="Arial"/>
          <w:sz w:val="18"/>
          <w:szCs w:val="18"/>
        </w:rPr>
        <w:t xml:space="preserve">  = </w:t>
      </w:r>
      <w:smartTag w:uri="urn:schemas-microsoft-com:office:smarttags" w:element="metricconverter">
        <w:smartTagPr>
          <w:attr w:name="ProductID" w:val="200 mm"/>
        </w:smartTagPr>
        <w:r w:rsidRPr="007F3814">
          <w:rPr>
            <w:rFonts w:ascii="Arial" w:hAnsi="Arial" w:cs="Arial"/>
            <w:sz w:val="18"/>
            <w:szCs w:val="18"/>
          </w:rPr>
          <w:t>200 mm</w:t>
        </w:r>
      </w:smartTag>
      <w:r w:rsidRPr="007F3814">
        <w:rPr>
          <w:rFonts w:ascii="Arial" w:hAnsi="Arial" w:cs="Arial"/>
          <w:sz w:val="18"/>
          <w:szCs w:val="18"/>
        </w:rPr>
        <w:t>)</w:t>
      </w:r>
    </w:p>
    <w:p w:rsidR="00EF0AC3" w:rsidRPr="00E75915" w:rsidRDefault="00EF0AC3" w:rsidP="00EF0AC3">
      <w:pPr>
        <w:rPr>
          <w:rFonts w:ascii="Arial" w:hAnsi="Arial" w:cs="Arial"/>
          <w:sz w:val="18"/>
          <w:szCs w:val="24"/>
        </w:rPr>
      </w:pPr>
    </w:p>
    <w:p w:rsidR="007F3814" w:rsidRPr="00221CC6" w:rsidRDefault="007F3814" w:rsidP="007F3814">
      <w:pPr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Classe d’articulation</w:t>
      </w:r>
      <w:r w:rsidRPr="00221CC6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 xml:space="preserve">Au niveau de l’intelligibilité, le plafond aura une classe d’articulation </w:t>
      </w:r>
      <w:r w:rsidRPr="00221CC6">
        <w:rPr>
          <w:rFonts w:ascii="Arial" w:hAnsi="Arial" w:cs="Arial"/>
          <w:sz w:val="18"/>
          <w:szCs w:val="18"/>
        </w:rPr>
        <w:t>AC (</w:t>
      </w:r>
      <w:r>
        <w:rPr>
          <w:rFonts w:ascii="Arial" w:hAnsi="Arial" w:cs="Arial"/>
          <w:sz w:val="18"/>
          <w:szCs w:val="18"/>
        </w:rPr>
        <w:t>1.5)=18</w:t>
      </w:r>
      <w:r w:rsidRPr="00221CC6">
        <w:rPr>
          <w:rFonts w:ascii="Arial" w:hAnsi="Arial" w:cs="Arial"/>
          <w:sz w:val="18"/>
          <w:szCs w:val="18"/>
        </w:rPr>
        <w:t xml:space="preserve">0 selon la norme ASTM E 1111 et E 1110.  </w:t>
      </w:r>
    </w:p>
    <w:p w:rsidR="00C524B5" w:rsidRPr="00221CC6" w:rsidRDefault="00C524B5" w:rsidP="00C524B5">
      <w:pPr>
        <w:spacing w:before="120"/>
        <w:rPr>
          <w:rFonts w:ascii="Arial" w:hAnsi="Arial" w:cs="Arial"/>
          <w:sz w:val="18"/>
          <w:szCs w:val="18"/>
        </w:rPr>
      </w:pPr>
      <w:r w:rsidRPr="00221CC6">
        <w:rPr>
          <w:rFonts w:ascii="Arial" w:hAnsi="Arial" w:cs="Arial"/>
          <w:b/>
          <w:sz w:val="18"/>
          <w:szCs w:val="18"/>
        </w:rPr>
        <w:t>Accessibilité</w:t>
      </w:r>
      <w:r w:rsidRPr="00221CC6">
        <w:rPr>
          <w:rFonts w:ascii="Arial" w:hAnsi="Arial" w:cs="Arial"/>
          <w:sz w:val="18"/>
          <w:szCs w:val="18"/>
        </w:rPr>
        <w:t xml:space="preserve">: Les dalles seront </w:t>
      </w:r>
      <w:r>
        <w:rPr>
          <w:rFonts w:ascii="Arial" w:hAnsi="Arial" w:cs="Arial"/>
          <w:sz w:val="18"/>
          <w:szCs w:val="18"/>
        </w:rPr>
        <w:t xml:space="preserve">facilement </w:t>
      </w:r>
      <w:r w:rsidRPr="00221CC6">
        <w:rPr>
          <w:rFonts w:ascii="Arial" w:hAnsi="Arial" w:cs="Arial"/>
          <w:sz w:val="18"/>
          <w:szCs w:val="18"/>
        </w:rPr>
        <w:t>démontables.</w:t>
      </w:r>
      <w:r>
        <w:rPr>
          <w:rFonts w:ascii="Arial" w:hAnsi="Arial" w:cs="Arial"/>
          <w:sz w:val="18"/>
          <w:szCs w:val="18"/>
        </w:rPr>
        <w:t xml:space="preserve"> La h</w:t>
      </w:r>
      <w:r w:rsidRPr="00221CC6">
        <w:rPr>
          <w:rFonts w:ascii="Arial" w:hAnsi="Arial" w:cs="Arial"/>
          <w:sz w:val="18"/>
          <w:szCs w:val="18"/>
        </w:rPr>
        <w:t>auteur minim</w:t>
      </w:r>
      <w:r>
        <w:rPr>
          <w:rFonts w:ascii="Arial" w:hAnsi="Arial" w:cs="Arial"/>
          <w:sz w:val="18"/>
          <w:szCs w:val="18"/>
        </w:rPr>
        <w:t xml:space="preserve">um de </w:t>
      </w:r>
      <w:proofErr w:type="spellStart"/>
      <w:r>
        <w:rPr>
          <w:rFonts w:ascii="Arial" w:hAnsi="Arial" w:cs="Arial"/>
          <w:sz w:val="18"/>
          <w:szCs w:val="18"/>
        </w:rPr>
        <w:t>démontabilité</w:t>
      </w:r>
      <w:proofErr w:type="spellEnd"/>
      <w:r>
        <w:rPr>
          <w:rFonts w:ascii="Arial" w:hAnsi="Arial" w:cs="Arial"/>
          <w:sz w:val="18"/>
          <w:szCs w:val="18"/>
        </w:rPr>
        <w:t xml:space="preserve"> sera selon l</w:t>
      </w:r>
      <w:r w:rsidRPr="00221CC6">
        <w:rPr>
          <w:rFonts w:ascii="Arial" w:hAnsi="Arial" w:cs="Arial"/>
          <w:sz w:val="18"/>
          <w:szCs w:val="18"/>
        </w:rPr>
        <w:t xml:space="preserve">es schémas de montage.  </w:t>
      </w:r>
    </w:p>
    <w:p w:rsidR="00C524B5" w:rsidRPr="00221CC6" w:rsidRDefault="00C524B5" w:rsidP="00C524B5">
      <w:pPr>
        <w:spacing w:before="120"/>
        <w:rPr>
          <w:rFonts w:ascii="Arial" w:hAnsi="Arial" w:cs="Arial"/>
          <w:sz w:val="18"/>
          <w:szCs w:val="18"/>
        </w:rPr>
      </w:pPr>
      <w:r w:rsidRPr="00221CC6">
        <w:rPr>
          <w:rFonts w:ascii="Arial" w:hAnsi="Arial" w:cs="Arial"/>
          <w:b/>
          <w:sz w:val="18"/>
          <w:szCs w:val="18"/>
        </w:rPr>
        <w:t>Entretien</w:t>
      </w:r>
      <w:r w:rsidRPr="00221CC6">
        <w:rPr>
          <w:rFonts w:ascii="Arial" w:hAnsi="Arial" w:cs="Arial"/>
          <w:sz w:val="18"/>
          <w:szCs w:val="18"/>
        </w:rPr>
        <w:t>: Pourra être épousseté ou dépoussiéré à l'aspirateur quotidiennement, et/ou nettoyé au chiffon humide une fois par semaine</w:t>
      </w:r>
    </w:p>
    <w:p w:rsidR="00C524B5" w:rsidRPr="00221CC6" w:rsidRDefault="00C524B5" w:rsidP="00C524B5">
      <w:pPr>
        <w:spacing w:before="120"/>
        <w:rPr>
          <w:rFonts w:ascii="Arial" w:hAnsi="Arial" w:cs="Arial"/>
          <w:sz w:val="18"/>
          <w:szCs w:val="18"/>
        </w:rPr>
      </w:pPr>
      <w:r w:rsidRPr="00221CC6">
        <w:rPr>
          <w:rFonts w:ascii="Arial" w:hAnsi="Arial" w:cs="Arial"/>
          <w:b/>
          <w:sz w:val="18"/>
          <w:szCs w:val="18"/>
        </w:rPr>
        <w:t>Rendement lumineux</w:t>
      </w:r>
      <w:r w:rsidRPr="00221CC6">
        <w:rPr>
          <w:rFonts w:ascii="Arial" w:hAnsi="Arial" w:cs="Arial"/>
          <w:sz w:val="18"/>
          <w:szCs w:val="18"/>
        </w:rPr>
        <w:t xml:space="preserve">: </w:t>
      </w:r>
      <w:r w:rsidR="00C1638C">
        <w:rPr>
          <w:rFonts w:ascii="Arial" w:hAnsi="Arial" w:cs="Arial"/>
          <w:sz w:val="18"/>
          <w:szCs w:val="18"/>
        </w:rPr>
        <w:t>Blanc</w:t>
      </w:r>
      <w:r w:rsidRPr="00221CC6">
        <w:rPr>
          <w:rFonts w:ascii="Arial" w:hAnsi="Arial" w:cs="Arial"/>
          <w:sz w:val="18"/>
          <w:szCs w:val="18"/>
        </w:rPr>
        <w:t>, l'échantillon NCS le plus proche sera le S 0500-N, 85% de réflexion lumineuse (dont plus de 99% de réflexion diffuse). Coefficient de rétro-réflexion de 63 mcd</w:t>
      </w:r>
      <w:proofErr w:type="gramStart"/>
      <w:r w:rsidRPr="00221CC6">
        <w:rPr>
          <w:rFonts w:ascii="Arial" w:hAnsi="Arial" w:cs="Arial"/>
          <w:sz w:val="18"/>
          <w:szCs w:val="18"/>
        </w:rPr>
        <w:t>/(</w:t>
      </w:r>
      <w:proofErr w:type="gramEnd"/>
      <w:r w:rsidRPr="00221CC6">
        <w:rPr>
          <w:rFonts w:ascii="Arial" w:hAnsi="Arial" w:cs="Arial"/>
          <w:sz w:val="18"/>
          <w:szCs w:val="18"/>
        </w:rPr>
        <w:t>m²lx). Brillance&lt; 1.</w:t>
      </w:r>
      <w:r w:rsidR="001211A9" w:rsidRPr="001211A9">
        <w:rPr>
          <w:rFonts w:ascii="Arial" w:hAnsi="Arial" w:cs="Arial"/>
          <w:sz w:val="18"/>
          <w:szCs w:val="18"/>
        </w:rPr>
        <w:t xml:space="preserve"> </w:t>
      </w:r>
      <w:r w:rsidR="001211A9">
        <w:rPr>
          <w:rFonts w:ascii="Arial" w:hAnsi="Arial" w:cs="Arial"/>
          <w:sz w:val="18"/>
          <w:szCs w:val="18"/>
        </w:rPr>
        <w:t>Pour les 8 autres couleurs se rapprocher du fournisseur.</w:t>
      </w:r>
    </w:p>
    <w:p w:rsidR="007F3814" w:rsidRPr="00221CC6" w:rsidRDefault="007F3814" w:rsidP="007F3814">
      <w:pPr>
        <w:spacing w:before="120"/>
        <w:rPr>
          <w:rFonts w:ascii="Arial" w:hAnsi="Arial" w:cs="Arial"/>
          <w:sz w:val="18"/>
          <w:szCs w:val="18"/>
        </w:rPr>
      </w:pPr>
      <w:r w:rsidRPr="00FD51A4">
        <w:rPr>
          <w:rFonts w:ascii="Arial" w:hAnsi="Arial" w:cs="Arial"/>
          <w:b/>
          <w:sz w:val="18"/>
          <w:szCs w:val="18"/>
        </w:rPr>
        <w:t>Résistance à l’humidité</w:t>
      </w:r>
      <w:r>
        <w:rPr>
          <w:rFonts w:ascii="Arial" w:hAnsi="Arial" w:cs="Arial"/>
          <w:sz w:val="18"/>
          <w:szCs w:val="18"/>
        </w:rPr>
        <w:t xml:space="preserve"> : </w:t>
      </w:r>
      <w:r w:rsidRPr="00A0478C">
        <w:rPr>
          <w:rFonts w:ascii="Arial" w:hAnsi="Arial" w:cs="Arial"/>
          <w:sz w:val="18"/>
          <w:szCs w:val="18"/>
        </w:rPr>
        <w:t xml:space="preserve">Le panneau restera 100% stable dans un milieu contenant jusqu’à </w:t>
      </w:r>
      <w:r w:rsidR="00202997">
        <w:rPr>
          <w:rFonts w:ascii="Arial" w:hAnsi="Arial" w:cs="Arial"/>
          <w:sz w:val="18"/>
          <w:szCs w:val="18"/>
        </w:rPr>
        <w:t>7</w:t>
      </w:r>
      <w:r w:rsidRPr="00A0478C">
        <w:rPr>
          <w:rFonts w:ascii="Arial" w:hAnsi="Arial" w:cs="Arial"/>
          <w:sz w:val="18"/>
          <w:szCs w:val="18"/>
        </w:rPr>
        <w:t>5% d’humidité relative à 30°C sans flèche, ni déformation, ni dégradation (ISO 4611).</w:t>
      </w:r>
    </w:p>
    <w:p w:rsidR="007F3814" w:rsidRPr="00221CC6" w:rsidRDefault="007F3814" w:rsidP="007F3814">
      <w:pPr>
        <w:spacing w:before="120"/>
        <w:rPr>
          <w:rFonts w:ascii="Arial" w:hAnsi="Arial" w:cs="Arial"/>
          <w:sz w:val="18"/>
          <w:szCs w:val="18"/>
        </w:rPr>
      </w:pPr>
      <w:r w:rsidRPr="00221CC6">
        <w:rPr>
          <w:rFonts w:ascii="Arial" w:hAnsi="Arial" w:cs="Arial"/>
          <w:b/>
          <w:sz w:val="18"/>
          <w:szCs w:val="18"/>
        </w:rPr>
        <w:t>Environnement intérieur</w:t>
      </w:r>
      <w:r w:rsidRPr="00221CC6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>Le panneau bénéficiera du niveau d’émission de  substances volatiles dans l’air intérieur (Arrêté du 19 avril 2011) de  classe A+, obtiendra la classe M1 du l</w:t>
      </w:r>
      <w:r w:rsidRPr="00221CC6">
        <w:rPr>
          <w:rFonts w:ascii="Arial" w:hAnsi="Arial" w:cs="Arial"/>
          <w:sz w:val="18"/>
          <w:szCs w:val="18"/>
        </w:rPr>
        <w:t>abel</w:t>
      </w:r>
      <w:r>
        <w:rPr>
          <w:rFonts w:ascii="Arial" w:hAnsi="Arial" w:cs="Arial"/>
          <w:sz w:val="18"/>
          <w:szCs w:val="18"/>
        </w:rPr>
        <w:t xml:space="preserve"> finlandais</w:t>
      </w:r>
      <w:r w:rsidRPr="00221CC6">
        <w:rPr>
          <w:rFonts w:ascii="Arial" w:hAnsi="Arial" w:cs="Arial"/>
          <w:sz w:val="18"/>
          <w:szCs w:val="18"/>
        </w:rPr>
        <w:t xml:space="preserve"> pour l'Ambiance </w:t>
      </w:r>
      <w:r>
        <w:rPr>
          <w:rFonts w:ascii="Arial" w:hAnsi="Arial" w:cs="Arial"/>
          <w:sz w:val="18"/>
          <w:szCs w:val="18"/>
        </w:rPr>
        <w:t>Climatique Intérieure. Il sera</w:t>
      </w:r>
      <w:r w:rsidRPr="00221CC6">
        <w:rPr>
          <w:rFonts w:ascii="Arial" w:hAnsi="Arial" w:cs="Arial"/>
          <w:sz w:val="18"/>
          <w:szCs w:val="18"/>
        </w:rPr>
        <w:t xml:space="preserve"> recommandé par l'Association Suédoise pour</w:t>
      </w:r>
      <w:r w:rsidR="00152A1A">
        <w:rPr>
          <w:rFonts w:ascii="Arial" w:hAnsi="Arial" w:cs="Arial"/>
          <w:sz w:val="18"/>
          <w:szCs w:val="18"/>
        </w:rPr>
        <w:t xml:space="preserve"> la lutte contre</w:t>
      </w:r>
      <w:r w:rsidRPr="00221CC6">
        <w:rPr>
          <w:rFonts w:ascii="Arial" w:hAnsi="Arial" w:cs="Arial"/>
          <w:sz w:val="18"/>
          <w:szCs w:val="18"/>
        </w:rPr>
        <w:t xml:space="preserve"> l'Asthme et les Allergies</w:t>
      </w:r>
      <w:r>
        <w:rPr>
          <w:rFonts w:ascii="Arial" w:hAnsi="Arial" w:cs="Arial"/>
          <w:sz w:val="18"/>
          <w:szCs w:val="18"/>
        </w:rPr>
        <w:t>.</w:t>
      </w:r>
      <w:r w:rsidRPr="00221CC6">
        <w:rPr>
          <w:rFonts w:ascii="Arial" w:hAnsi="Arial" w:cs="Arial"/>
          <w:sz w:val="18"/>
          <w:szCs w:val="18"/>
        </w:rPr>
        <w:t xml:space="preserve">  </w:t>
      </w:r>
    </w:p>
    <w:p w:rsidR="007F3814" w:rsidRDefault="007F3814" w:rsidP="007F3814">
      <w:pPr>
        <w:spacing w:before="120"/>
        <w:rPr>
          <w:rFonts w:ascii="Arial" w:hAnsi="Arial" w:cs="Arial"/>
          <w:sz w:val="18"/>
          <w:szCs w:val="18"/>
        </w:rPr>
      </w:pPr>
      <w:r w:rsidRPr="00221CC6">
        <w:rPr>
          <w:rFonts w:ascii="Arial" w:hAnsi="Arial" w:cs="Arial"/>
          <w:b/>
          <w:sz w:val="18"/>
          <w:szCs w:val="18"/>
        </w:rPr>
        <w:t>Influence sur l'environnement</w:t>
      </w:r>
      <w:r w:rsidRPr="00221CC6">
        <w:rPr>
          <w:rFonts w:ascii="Arial" w:hAnsi="Arial" w:cs="Arial"/>
          <w:sz w:val="18"/>
          <w:szCs w:val="18"/>
        </w:rPr>
        <w:t xml:space="preserve">: </w:t>
      </w:r>
      <w:r w:rsidRPr="00A0478C">
        <w:rPr>
          <w:rFonts w:ascii="Arial" w:hAnsi="Arial" w:cs="Arial"/>
          <w:sz w:val="18"/>
          <w:szCs w:val="18"/>
        </w:rPr>
        <w:t xml:space="preserve">La laine de verre utilisée sera </w:t>
      </w:r>
      <w:r w:rsidR="00CE0074">
        <w:rPr>
          <w:rFonts w:ascii="Arial" w:hAnsi="Arial" w:cs="Arial"/>
          <w:color w:val="000000"/>
          <w:sz w:val="18"/>
          <w:szCs w:val="18"/>
        </w:rPr>
        <w:t xml:space="preserve">de haute densité 3e génération </w:t>
      </w:r>
      <w:r w:rsidRPr="00A0478C">
        <w:rPr>
          <w:rFonts w:ascii="Arial" w:hAnsi="Arial" w:cs="Arial"/>
          <w:sz w:val="18"/>
          <w:szCs w:val="18"/>
        </w:rPr>
        <w:t>qui combine l’utilisation de plus de 70% de verre recyclé et d’un liant végétal, et réduit les émissions polluantes. Le plafond sera totalement recyclable</w:t>
      </w:r>
      <w:r>
        <w:rPr>
          <w:rFonts w:ascii="Arial" w:hAnsi="Arial" w:cs="Arial"/>
          <w:sz w:val="18"/>
          <w:szCs w:val="18"/>
        </w:rPr>
        <w:t>. Le produit bénéficiera d’une fiche de donnée environnementale et sanitaire (</w:t>
      </w:r>
      <w:r w:rsidR="00665851">
        <w:rPr>
          <w:rFonts w:ascii="Arial" w:hAnsi="Arial" w:cs="Arial"/>
          <w:sz w:val="18"/>
          <w:szCs w:val="18"/>
        </w:rPr>
        <w:t>FDE&amp;S</w:t>
      </w:r>
      <w:r>
        <w:rPr>
          <w:rFonts w:ascii="Arial" w:hAnsi="Arial" w:cs="Arial"/>
          <w:sz w:val="18"/>
          <w:szCs w:val="18"/>
        </w:rPr>
        <w:t>).</w:t>
      </w:r>
    </w:p>
    <w:p w:rsidR="00647CC2" w:rsidRDefault="00647CC2" w:rsidP="00647CC2">
      <w:pPr>
        <w:spacing w:before="120"/>
        <w:rPr>
          <w:rFonts w:ascii="Arial" w:hAnsi="Arial" w:cs="Arial"/>
          <w:sz w:val="18"/>
          <w:szCs w:val="18"/>
        </w:rPr>
      </w:pPr>
      <w:r w:rsidRPr="00E75915">
        <w:rPr>
          <w:rFonts w:ascii="Arial" w:hAnsi="Arial" w:cs="Arial"/>
          <w:b/>
          <w:sz w:val="18"/>
          <w:szCs w:val="18"/>
        </w:rPr>
        <w:t>Changement climatique</w:t>
      </w:r>
      <w:r>
        <w:rPr>
          <w:rFonts w:ascii="Arial" w:hAnsi="Arial" w:cs="Arial"/>
          <w:sz w:val="18"/>
          <w:szCs w:val="18"/>
        </w:rPr>
        <w:t> : Kg équivalent C02 par unité fonctionnelle = 3,</w:t>
      </w:r>
      <w:r w:rsidR="00EB0A7C">
        <w:rPr>
          <w:rFonts w:ascii="Arial" w:hAnsi="Arial" w:cs="Arial"/>
          <w:sz w:val="18"/>
          <w:szCs w:val="18"/>
        </w:rPr>
        <w:t>67</w:t>
      </w:r>
      <w:r>
        <w:rPr>
          <w:rFonts w:ascii="Arial" w:hAnsi="Arial" w:cs="Arial"/>
          <w:sz w:val="18"/>
          <w:szCs w:val="18"/>
        </w:rPr>
        <w:t xml:space="preserve"> (EPD</w:t>
      </w:r>
      <w:r w:rsidR="00EB0A7C">
        <w:rPr>
          <w:rFonts w:ascii="Arial" w:hAnsi="Arial" w:cs="Arial"/>
          <w:sz w:val="18"/>
          <w:szCs w:val="18"/>
        </w:rPr>
        <w:t xml:space="preserve"> vérifiée</w:t>
      </w:r>
      <w:bookmarkStart w:id="4" w:name="_GoBack"/>
      <w:bookmarkEnd w:id="4"/>
      <w:r>
        <w:rPr>
          <w:rFonts w:ascii="Arial" w:hAnsi="Arial" w:cs="Arial"/>
          <w:i/>
          <w:iCs/>
          <w:sz w:val="18"/>
          <w:szCs w:val="18"/>
        </w:rPr>
        <w:t>)         </w:t>
      </w:r>
    </w:p>
    <w:p w:rsidR="00C524B5" w:rsidRPr="00221CC6" w:rsidRDefault="00C524B5" w:rsidP="00C524B5">
      <w:pPr>
        <w:spacing w:before="120"/>
        <w:rPr>
          <w:rFonts w:ascii="Arial" w:hAnsi="Arial" w:cs="Arial"/>
          <w:sz w:val="18"/>
          <w:szCs w:val="18"/>
        </w:rPr>
      </w:pPr>
      <w:r w:rsidRPr="00221CC6">
        <w:rPr>
          <w:rFonts w:ascii="Arial" w:hAnsi="Arial" w:cs="Arial"/>
          <w:b/>
          <w:sz w:val="18"/>
          <w:szCs w:val="18"/>
        </w:rPr>
        <w:t>Sécurité incendie</w:t>
      </w:r>
      <w:r w:rsidRPr="00221CC6">
        <w:rPr>
          <w:rFonts w:ascii="Arial" w:hAnsi="Arial" w:cs="Arial"/>
          <w:sz w:val="18"/>
          <w:szCs w:val="18"/>
        </w:rPr>
        <w:t xml:space="preserve">: La laine de verre qui composera les panneaux, sera testée et classée non combustible selon la norme EN ISO 1182. </w:t>
      </w:r>
    </w:p>
    <w:p w:rsidR="00442348" w:rsidRDefault="00442348" w:rsidP="00442348">
      <w:pPr>
        <w:pStyle w:val="Corpsdetexte"/>
        <w:spacing w:before="120"/>
        <w:jc w:val="both"/>
        <w:outlineLvl w:val="0"/>
        <w:rPr>
          <w:rFonts w:cs="Arial"/>
          <w:sz w:val="18"/>
          <w:szCs w:val="18"/>
        </w:rPr>
      </w:pPr>
      <w:r>
        <w:rPr>
          <w:rFonts w:cs="Arial"/>
          <w:b/>
          <w:sz w:val="18"/>
          <w:szCs w:val="18"/>
        </w:rPr>
        <w:t>Réaction au feu</w:t>
      </w:r>
      <w:r>
        <w:rPr>
          <w:rFonts w:cs="Arial"/>
          <w:sz w:val="18"/>
          <w:szCs w:val="18"/>
        </w:rPr>
        <w:t> : A2</w:t>
      </w:r>
      <w:r>
        <w:rPr>
          <w:rFonts w:cs="Arial"/>
          <w:bCs/>
          <w:sz w:val="18"/>
          <w:szCs w:val="18"/>
        </w:rPr>
        <w:t>-s1, d0</w:t>
      </w:r>
    </w:p>
    <w:p w:rsidR="00C524B5" w:rsidRPr="00C524B5" w:rsidRDefault="00C524B5" w:rsidP="00C524B5">
      <w:pPr>
        <w:pStyle w:val="Corpsdetexte"/>
        <w:spacing w:before="120"/>
        <w:jc w:val="both"/>
        <w:rPr>
          <w:rFonts w:cs="Arial"/>
          <w:b/>
          <w:bCs/>
          <w:sz w:val="18"/>
          <w:szCs w:val="18"/>
        </w:rPr>
      </w:pPr>
      <w:r w:rsidRPr="00221CC6">
        <w:rPr>
          <w:rFonts w:cs="Arial"/>
          <w:b/>
          <w:sz w:val="18"/>
          <w:szCs w:val="18"/>
        </w:rPr>
        <w:t>Mise en œuvre</w:t>
      </w:r>
      <w:r w:rsidRPr="00221CC6">
        <w:rPr>
          <w:rFonts w:cs="Arial"/>
          <w:sz w:val="18"/>
          <w:szCs w:val="18"/>
        </w:rPr>
        <w:t xml:space="preserve">: </w:t>
      </w:r>
      <w:r w:rsidRPr="00C524B5">
        <w:rPr>
          <w:rFonts w:cs="Arial"/>
          <w:sz w:val="18"/>
          <w:szCs w:val="18"/>
        </w:rPr>
        <w:t xml:space="preserve">La pose des panneaux s’effectuera conformément aux prescriptions de la norme NFP 68-203/ DTU 58.1. Pour assurer la qualité de finitions, un équerrage parfait et une réelle </w:t>
      </w:r>
      <w:proofErr w:type="spellStart"/>
      <w:r w:rsidRPr="00C524B5">
        <w:rPr>
          <w:rFonts w:cs="Arial"/>
          <w:sz w:val="18"/>
          <w:szCs w:val="18"/>
        </w:rPr>
        <w:t>démontabilité</w:t>
      </w:r>
      <w:proofErr w:type="spellEnd"/>
      <w:r w:rsidRPr="00C524B5">
        <w:rPr>
          <w:rFonts w:cs="Arial"/>
          <w:sz w:val="18"/>
          <w:szCs w:val="18"/>
        </w:rPr>
        <w:t xml:space="preserve">, </w:t>
      </w:r>
      <w:r w:rsidR="006F53AA">
        <w:rPr>
          <w:rFonts w:cs="Arial"/>
          <w:sz w:val="18"/>
          <w:szCs w:val="18"/>
        </w:rPr>
        <w:t>on utilisera</w:t>
      </w:r>
      <w:r w:rsidRPr="00C524B5">
        <w:rPr>
          <w:rFonts w:cs="Arial"/>
          <w:sz w:val="18"/>
          <w:szCs w:val="18"/>
        </w:rPr>
        <w:t xml:space="preserve"> les profils porteurs </w:t>
      </w:r>
      <w:r w:rsidR="006F53AA" w:rsidRPr="00E777E1">
        <w:rPr>
          <w:rFonts w:cs="Arial"/>
          <w:b/>
          <w:sz w:val="18"/>
          <w:szCs w:val="18"/>
        </w:rPr>
        <w:t>type</w:t>
      </w:r>
      <w:r w:rsidR="006F53AA">
        <w:rPr>
          <w:rFonts w:cs="Arial"/>
          <w:sz w:val="18"/>
          <w:szCs w:val="18"/>
        </w:rPr>
        <w:t xml:space="preserve"> </w:t>
      </w:r>
      <w:r w:rsidRPr="00643CD6">
        <w:rPr>
          <w:rFonts w:cs="Arial"/>
          <w:b/>
          <w:sz w:val="18"/>
          <w:szCs w:val="18"/>
        </w:rPr>
        <w:t>Connect</w:t>
      </w:r>
      <w:r w:rsidRPr="00C524B5">
        <w:rPr>
          <w:rFonts w:cs="Arial"/>
          <w:sz w:val="18"/>
          <w:szCs w:val="18"/>
        </w:rPr>
        <w:t xml:space="preserve"> </w:t>
      </w:r>
      <w:r w:rsidRPr="00643CD6">
        <w:rPr>
          <w:rFonts w:cs="Arial"/>
          <w:b/>
          <w:sz w:val="18"/>
          <w:szCs w:val="18"/>
        </w:rPr>
        <w:t>HD</w:t>
      </w:r>
      <w:r w:rsidRPr="00C524B5">
        <w:rPr>
          <w:rFonts w:cs="Arial"/>
          <w:sz w:val="18"/>
          <w:szCs w:val="18"/>
        </w:rPr>
        <w:t xml:space="preserve">, les équerres de fixation </w:t>
      </w:r>
      <w:r w:rsidR="00E777E1" w:rsidRPr="00E777E1">
        <w:rPr>
          <w:rFonts w:cs="Arial"/>
          <w:b/>
          <w:sz w:val="18"/>
          <w:szCs w:val="18"/>
        </w:rPr>
        <w:t>type</w:t>
      </w:r>
      <w:r w:rsidR="00E777E1">
        <w:rPr>
          <w:rFonts w:cs="Arial"/>
          <w:sz w:val="18"/>
          <w:szCs w:val="18"/>
        </w:rPr>
        <w:t xml:space="preserve"> </w:t>
      </w:r>
      <w:r w:rsidRPr="00643CD6">
        <w:rPr>
          <w:rFonts w:cs="Arial"/>
          <w:b/>
          <w:sz w:val="18"/>
          <w:szCs w:val="18"/>
        </w:rPr>
        <w:t>Connect</w:t>
      </w:r>
      <w:r w:rsidRPr="00C524B5">
        <w:rPr>
          <w:rFonts w:cs="Arial"/>
          <w:sz w:val="18"/>
          <w:szCs w:val="18"/>
        </w:rPr>
        <w:t xml:space="preserve">, les écarteurs </w:t>
      </w:r>
      <w:r w:rsidR="00E777E1" w:rsidRPr="00E777E1">
        <w:rPr>
          <w:rFonts w:cs="Arial"/>
          <w:b/>
          <w:sz w:val="18"/>
          <w:szCs w:val="18"/>
        </w:rPr>
        <w:t>type</w:t>
      </w:r>
      <w:r w:rsidR="00E777E1">
        <w:rPr>
          <w:rFonts w:cs="Arial"/>
          <w:sz w:val="18"/>
          <w:szCs w:val="18"/>
        </w:rPr>
        <w:t xml:space="preserve"> </w:t>
      </w:r>
      <w:r w:rsidRPr="00643CD6">
        <w:rPr>
          <w:rFonts w:cs="Arial"/>
          <w:b/>
          <w:sz w:val="18"/>
          <w:szCs w:val="18"/>
        </w:rPr>
        <w:t>Connect</w:t>
      </w:r>
      <w:r w:rsidRPr="00C524B5">
        <w:rPr>
          <w:rFonts w:cs="Arial"/>
          <w:sz w:val="18"/>
          <w:szCs w:val="18"/>
        </w:rPr>
        <w:t xml:space="preserve"> ainsi que les cornières de rive </w:t>
      </w:r>
      <w:r w:rsidR="001776E5" w:rsidRPr="001776E5">
        <w:rPr>
          <w:rFonts w:cs="Arial"/>
          <w:b/>
          <w:sz w:val="18"/>
          <w:szCs w:val="18"/>
        </w:rPr>
        <w:t>type</w:t>
      </w:r>
      <w:r w:rsidR="001776E5">
        <w:rPr>
          <w:rFonts w:cs="Arial"/>
          <w:sz w:val="18"/>
          <w:szCs w:val="18"/>
        </w:rPr>
        <w:t xml:space="preserve"> </w:t>
      </w:r>
      <w:r w:rsidRPr="00643CD6">
        <w:rPr>
          <w:rFonts w:cs="Arial"/>
          <w:b/>
          <w:sz w:val="18"/>
          <w:szCs w:val="18"/>
        </w:rPr>
        <w:t>Connect</w:t>
      </w:r>
      <w:r w:rsidRPr="00C524B5">
        <w:rPr>
          <w:rFonts w:cs="Arial"/>
          <w:sz w:val="18"/>
          <w:szCs w:val="18"/>
        </w:rPr>
        <w:t xml:space="preserve"> se</w:t>
      </w:r>
      <w:r w:rsidR="006F53AA">
        <w:rPr>
          <w:rFonts w:cs="Arial"/>
          <w:sz w:val="18"/>
          <w:szCs w:val="18"/>
        </w:rPr>
        <w:t>lon les schémas de montage M206,</w:t>
      </w:r>
      <w:r w:rsidRPr="00C524B5">
        <w:rPr>
          <w:rFonts w:cs="Arial"/>
          <w:sz w:val="18"/>
          <w:szCs w:val="18"/>
        </w:rPr>
        <w:t xml:space="preserve"> M208</w:t>
      </w:r>
      <w:r w:rsidRPr="00C524B5">
        <w:rPr>
          <w:rFonts w:cs="Arial"/>
          <w:bCs/>
          <w:sz w:val="18"/>
          <w:szCs w:val="18"/>
        </w:rPr>
        <w:t xml:space="preserve"> avec suspentes réglables tous les 1,2m.</w:t>
      </w:r>
    </w:p>
    <w:p w:rsidR="00C524B5" w:rsidRPr="00E777E1" w:rsidRDefault="00C524B5" w:rsidP="00C524B5">
      <w:pPr>
        <w:pStyle w:val="Corpsdetexte"/>
        <w:spacing w:before="120"/>
        <w:rPr>
          <w:rFonts w:cs="Arial"/>
          <w:sz w:val="18"/>
          <w:szCs w:val="18"/>
        </w:rPr>
      </w:pPr>
      <w:r w:rsidRPr="00E777E1">
        <w:rPr>
          <w:rFonts w:cs="Arial"/>
          <w:bCs/>
          <w:sz w:val="18"/>
          <w:szCs w:val="18"/>
        </w:rPr>
        <w:t xml:space="preserve">Pour une pose entre murs sur cornière de rive sans suspente, choisir </w:t>
      </w:r>
      <w:r w:rsidRPr="00E777E1">
        <w:rPr>
          <w:rFonts w:cs="Arial"/>
          <w:b/>
          <w:bCs/>
          <w:sz w:val="18"/>
          <w:szCs w:val="18"/>
        </w:rPr>
        <w:t>Focus D</w:t>
      </w:r>
      <w:r w:rsidRPr="00E777E1">
        <w:rPr>
          <w:rFonts w:cs="Arial"/>
          <w:bCs/>
          <w:sz w:val="18"/>
          <w:szCs w:val="18"/>
        </w:rPr>
        <w:t xml:space="preserve"> </w:t>
      </w:r>
      <w:r w:rsidRPr="00E777E1">
        <w:rPr>
          <w:rFonts w:cs="Arial"/>
          <w:b/>
          <w:bCs/>
          <w:sz w:val="18"/>
          <w:szCs w:val="18"/>
        </w:rPr>
        <w:t>Corridor</w:t>
      </w:r>
      <w:r w:rsidRPr="00E777E1">
        <w:rPr>
          <w:rFonts w:cs="Arial"/>
          <w:bCs/>
          <w:sz w:val="18"/>
          <w:szCs w:val="18"/>
        </w:rPr>
        <w:t xml:space="preserve">, montage M17 avec petits côtés en bord A. </w:t>
      </w:r>
      <w:r w:rsidRPr="00E777E1">
        <w:rPr>
          <w:rFonts w:cs="Arial"/>
          <w:sz w:val="18"/>
          <w:szCs w:val="18"/>
        </w:rPr>
        <w:t>Prévoir la reprise  des découpes avec l’enduit blanc 0691</w:t>
      </w:r>
    </w:p>
    <w:p w:rsidR="00E75915" w:rsidRDefault="00C524B5" w:rsidP="00E75915">
      <w:pPr>
        <w:tabs>
          <w:tab w:val="left" w:pos="3261"/>
        </w:tabs>
        <w:spacing w:before="120"/>
        <w:rPr>
          <w:rFonts w:ascii="Arial" w:hAnsi="Arial" w:cs="Arial"/>
          <w:sz w:val="18"/>
          <w:szCs w:val="18"/>
        </w:rPr>
      </w:pPr>
      <w:r w:rsidRPr="00221CC6">
        <w:rPr>
          <w:rFonts w:ascii="Arial" w:hAnsi="Arial" w:cs="Arial"/>
          <w:b/>
          <w:sz w:val="18"/>
          <w:szCs w:val="18"/>
        </w:rPr>
        <w:t>Dimensions</w:t>
      </w:r>
      <w:r w:rsidRPr="00221CC6">
        <w:rPr>
          <w:rFonts w:ascii="Arial" w:hAnsi="Arial" w:cs="Arial"/>
          <w:sz w:val="18"/>
          <w:szCs w:val="18"/>
        </w:rPr>
        <w:t xml:space="preserve"> : </w:t>
      </w:r>
      <w:r w:rsidRPr="00221CC6">
        <w:rPr>
          <w:rFonts w:ascii="Arial" w:hAnsi="Arial" w:cs="Arial"/>
          <w:b/>
          <w:sz w:val="18"/>
          <w:szCs w:val="18"/>
        </w:rPr>
        <w:t xml:space="preserve">Focus </w:t>
      </w:r>
      <w:proofErr w:type="spellStart"/>
      <w:r>
        <w:rPr>
          <w:rFonts w:ascii="Arial" w:hAnsi="Arial" w:cs="Arial"/>
          <w:b/>
          <w:sz w:val="18"/>
          <w:szCs w:val="18"/>
        </w:rPr>
        <w:t>Ds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 XL </w:t>
      </w:r>
      <w:r w:rsidRPr="00221CC6">
        <w:rPr>
          <w:rFonts w:ascii="Arial" w:hAnsi="Arial" w:cs="Arial"/>
          <w:b/>
          <w:sz w:val="18"/>
          <w:szCs w:val="18"/>
        </w:rPr>
        <w:t>(mm) :</w:t>
      </w:r>
      <w:r w:rsidRPr="00221CC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1</w:t>
      </w:r>
      <w:r w:rsidRPr="00221CC6">
        <w:rPr>
          <w:rFonts w:ascii="Arial" w:hAnsi="Arial" w:cs="Arial"/>
          <w:sz w:val="18"/>
          <w:szCs w:val="18"/>
        </w:rPr>
        <w:t>600x600 // 1</w:t>
      </w:r>
      <w:r>
        <w:rPr>
          <w:rFonts w:ascii="Arial" w:hAnsi="Arial" w:cs="Arial"/>
          <w:sz w:val="18"/>
          <w:szCs w:val="18"/>
        </w:rPr>
        <w:t>8</w:t>
      </w:r>
      <w:r w:rsidRPr="00221CC6">
        <w:rPr>
          <w:rFonts w:ascii="Arial" w:hAnsi="Arial" w:cs="Arial"/>
          <w:sz w:val="18"/>
          <w:szCs w:val="18"/>
        </w:rPr>
        <w:t>00x600</w:t>
      </w:r>
      <w:r>
        <w:rPr>
          <w:rFonts w:ascii="Arial" w:hAnsi="Arial" w:cs="Arial"/>
          <w:sz w:val="18"/>
          <w:szCs w:val="18"/>
        </w:rPr>
        <w:t xml:space="preserve"> </w:t>
      </w:r>
      <w:r w:rsidRPr="00221CC6">
        <w:rPr>
          <w:rFonts w:ascii="Arial" w:hAnsi="Arial" w:cs="Arial"/>
          <w:sz w:val="18"/>
          <w:szCs w:val="18"/>
        </w:rPr>
        <w:t>//</w:t>
      </w:r>
      <w:r>
        <w:rPr>
          <w:rFonts w:ascii="Arial" w:hAnsi="Arial" w:cs="Arial"/>
          <w:sz w:val="18"/>
          <w:szCs w:val="18"/>
        </w:rPr>
        <w:t xml:space="preserve"> 20</w:t>
      </w:r>
      <w:r w:rsidRPr="00221CC6">
        <w:rPr>
          <w:rFonts w:ascii="Arial" w:hAnsi="Arial" w:cs="Arial"/>
          <w:sz w:val="18"/>
          <w:szCs w:val="18"/>
        </w:rPr>
        <w:t>00x1200</w:t>
      </w:r>
      <w:r>
        <w:rPr>
          <w:rFonts w:ascii="Arial" w:hAnsi="Arial" w:cs="Arial"/>
          <w:sz w:val="18"/>
          <w:szCs w:val="18"/>
        </w:rPr>
        <w:t xml:space="preserve"> // 2400X600</w:t>
      </w:r>
    </w:p>
    <w:p w:rsidR="00A10D1A" w:rsidRDefault="00EF0AC3" w:rsidP="00E75915">
      <w:pPr>
        <w:tabs>
          <w:tab w:val="left" w:pos="3261"/>
        </w:tabs>
        <w:spacing w:before="120"/>
      </w:pPr>
      <w:r w:rsidRPr="00E75915">
        <w:rPr>
          <w:rFonts w:ascii="Arial" w:hAnsi="Arial" w:cs="Arial"/>
          <w:b/>
          <w:sz w:val="18"/>
          <w:szCs w:val="18"/>
        </w:rPr>
        <w:t>Focus D Corridor</w:t>
      </w:r>
      <w:r w:rsidR="00C524B5" w:rsidRPr="00E75915">
        <w:rPr>
          <w:rFonts w:ascii="Arial" w:hAnsi="Arial" w:cs="Arial"/>
          <w:b/>
          <w:sz w:val="18"/>
          <w:szCs w:val="18"/>
        </w:rPr>
        <w:t xml:space="preserve"> (mm)</w:t>
      </w:r>
      <w:r w:rsidR="00C524B5">
        <w:rPr>
          <w:rFonts w:ascii="Arial" w:hAnsi="Arial" w:cs="Arial"/>
          <w:sz w:val="18"/>
          <w:szCs w:val="18"/>
        </w:rPr>
        <w:t> :</w:t>
      </w:r>
      <w:r w:rsidRPr="00C524B5">
        <w:rPr>
          <w:rFonts w:ascii="Arial" w:hAnsi="Arial" w:cs="Arial"/>
          <w:sz w:val="18"/>
          <w:szCs w:val="18"/>
        </w:rPr>
        <w:t>1520x600</w:t>
      </w:r>
      <w:r w:rsidR="00C524B5">
        <w:rPr>
          <w:rFonts w:ascii="Arial" w:hAnsi="Arial" w:cs="Arial"/>
          <w:sz w:val="18"/>
          <w:szCs w:val="18"/>
        </w:rPr>
        <w:t xml:space="preserve"> //</w:t>
      </w:r>
      <w:r w:rsidRPr="00C524B5">
        <w:rPr>
          <w:rFonts w:ascii="Arial" w:hAnsi="Arial" w:cs="Arial"/>
          <w:sz w:val="18"/>
          <w:szCs w:val="18"/>
        </w:rPr>
        <w:t>1720x600</w:t>
      </w:r>
      <w:r w:rsidR="00C524B5">
        <w:rPr>
          <w:rFonts w:ascii="Arial" w:hAnsi="Arial" w:cs="Arial"/>
          <w:sz w:val="18"/>
          <w:szCs w:val="18"/>
        </w:rPr>
        <w:t xml:space="preserve"> // </w:t>
      </w:r>
      <w:r w:rsidRPr="00C524B5">
        <w:rPr>
          <w:rFonts w:ascii="Arial" w:hAnsi="Arial" w:cs="Arial"/>
          <w:sz w:val="18"/>
          <w:szCs w:val="18"/>
        </w:rPr>
        <w:t>2000x600</w:t>
      </w:r>
      <w:r w:rsidR="00C524B5">
        <w:rPr>
          <w:rFonts w:ascii="Arial" w:hAnsi="Arial" w:cs="Arial"/>
          <w:sz w:val="18"/>
          <w:szCs w:val="18"/>
        </w:rPr>
        <w:t xml:space="preserve"> // </w:t>
      </w:r>
      <w:r w:rsidRPr="00C524B5">
        <w:rPr>
          <w:rFonts w:ascii="Arial" w:hAnsi="Arial" w:cs="Arial"/>
          <w:sz w:val="18"/>
          <w:szCs w:val="18"/>
        </w:rPr>
        <w:t>2400x600</w:t>
      </w:r>
    </w:p>
    <w:sectPr w:rsidR="00A10D1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997" w:rsidRDefault="00202997" w:rsidP="00202997">
      <w:r>
        <w:separator/>
      </w:r>
    </w:p>
  </w:endnote>
  <w:endnote w:type="continuationSeparator" w:id="0">
    <w:p w:rsidR="00202997" w:rsidRDefault="00202997" w:rsidP="00202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sto MT">
    <w:altName w:val="Cambria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997" w:rsidRDefault="00202997" w:rsidP="00202997">
      <w:r>
        <w:separator/>
      </w:r>
    </w:p>
  </w:footnote>
  <w:footnote w:type="continuationSeparator" w:id="0">
    <w:p w:rsidR="00202997" w:rsidRDefault="00202997" w:rsidP="002029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997" w:rsidRDefault="00202997" w:rsidP="00202997">
    <w:pPr>
      <w:pStyle w:val="En-tte"/>
      <w:ind w:left="7371"/>
      <w:rPr>
        <w:rFonts w:ascii="Arial" w:hAnsi="Arial" w:cs="Arial"/>
        <w:sz w:val="12"/>
      </w:rPr>
    </w:pPr>
    <w:r>
      <w:rPr>
        <w:rFonts w:ascii="Arial" w:hAnsi="Arial" w:cs="Arial"/>
        <w:sz w:val="12"/>
      </w:rPr>
      <w:t xml:space="preserve">Mise à jour </w:t>
    </w:r>
    <w:r w:rsidR="00647CC2">
      <w:rPr>
        <w:rFonts w:ascii="Arial" w:hAnsi="Arial" w:cs="Arial"/>
        <w:sz w:val="12"/>
      </w:rPr>
      <w:t>MAI</w:t>
    </w:r>
    <w:r w:rsidR="00665851">
      <w:rPr>
        <w:rFonts w:ascii="Arial" w:hAnsi="Arial" w:cs="Arial"/>
        <w:sz w:val="12"/>
      </w:rPr>
      <w:t xml:space="preserve"> 2016</w:t>
    </w:r>
  </w:p>
  <w:p w:rsidR="00202997" w:rsidRDefault="0020299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AC3"/>
    <w:rsid w:val="000F00E8"/>
    <w:rsid w:val="001211A9"/>
    <w:rsid w:val="00152A1A"/>
    <w:rsid w:val="001776E5"/>
    <w:rsid w:val="00202997"/>
    <w:rsid w:val="00442348"/>
    <w:rsid w:val="00643CD6"/>
    <w:rsid w:val="00647CC2"/>
    <w:rsid w:val="00665851"/>
    <w:rsid w:val="0068512F"/>
    <w:rsid w:val="006F53AA"/>
    <w:rsid w:val="007F3814"/>
    <w:rsid w:val="00A10D1A"/>
    <w:rsid w:val="00C1638C"/>
    <w:rsid w:val="00C524B5"/>
    <w:rsid w:val="00CE0074"/>
    <w:rsid w:val="00E75915"/>
    <w:rsid w:val="00E777E1"/>
    <w:rsid w:val="00EB0A7C"/>
    <w:rsid w:val="00EF0AC3"/>
    <w:rsid w:val="00F819E7"/>
    <w:rsid w:val="00FA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AC3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43CD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6">
    <w:name w:val="heading 6"/>
    <w:basedOn w:val="Normal"/>
    <w:next w:val="Normal"/>
    <w:link w:val="Titre6Car"/>
    <w:qFormat/>
    <w:rsid w:val="00EF0AC3"/>
    <w:pPr>
      <w:keepNext/>
      <w:spacing w:line="360" w:lineRule="auto"/>
      <w:ind w:left="142"/>
      <w:jc w:val="center"/>
      <w:outlineLvl w:val="5"/>
    </w:pPr>
    <w:rPr>
      <w:rFonts w:ascii="Calisto MT" w:hAnsi="Calisto MT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basedOn w:val="Policepardfaut"/>
    <w:link w:val="Titre6"/>
    <w:rsid w:val="00EF0AC3"/>
    <w:rPr>
      <w:rFonts w:ascii="Calisto MT" w:eastAsia="Times New Roman" w:hAnsi="Calisto MT" w:cs="Times New Roman"/>
      <w:b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EF0AC3"/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EF0AC3"/>
    <w:rPr>
      <w:rFonts w:ascii="Arial" w:eastAsia="Times New Roman" w:hAnsi="Arial" w:cs="Times New Roman"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semiHidden/>
    <w:rsid w:val="00EF0AC3"/>
    <w:pPr>
      <w:jc w:val="both"/>
    </w:pPr>
    <w:rPr>
      <w:rFonts w:ascii="Calisto MT" w:hAnsi="Calisto MT"/>
      <w:sz w:val="24"/>
    </w:rPr>
  </w:style>
  <w:style w:type="character" w:customStyle="1" w:styleId="Corpsdetexte2Car">
    <w:name w:val="Corps de texte 2 Car"/>
    <w:basedOn w:val="Policepardfaut"/>
    <w:link w:val="Corpsdetexte2"/>
    <w:semiHidden/>
    <w:rsid w:val="00EF0AC3"/>
    <w:rPr>
      <w:rFonts w:ascii="Calisto MT" w:eastAsia="Times New Roman" w:hAnsi="Calisto MT" w:cs="Times New Roman"/>
      <w:sz w:val="24"/>
      <w:szCs w:val="20"/>
      <w:lang w:eastAsia="fr-FR"/>
    </w:rPr>
  </w:style>
  <w:style w:type="paragraph" w:customStyle="1" w:styleId="ECOPHON18CENTRE">
    <w:name w:val="ECOPHON18CENTRE"/>
    <w:basedOn w:val="Titre"/>
    <w:rsid w:val="00EF0AC3"/>
    <w:pPr>
      <w:pBdr>
        <w:bottom w:val="none" w:sz="0" w:space="0" w:color="auto"/>
      </w:pBdr>
      <w:spacing w:after="0"/>
      <w:contextualSpacing w:val="0"/>
      <w:jc w:val="center"/>
      <w:outlineLvl w:val="0"/>
    </w:pPr>
    <w:rPr>
      <w:rFonts w:ascii="Arial" w:eastAsia="Times New Roman" w:hAnsi="Arial" w:cs="Arial"/>
      <w:b/>
      <w:color w:val="808080"/>
      <w:spacing w:val="0"/>
      <w:kern w:val="0"/>
      <w:sz w:val="36"/>
      <w:szCs w:val="20"/>
    </w:rPr>
  </w:style>
  <w:style w:type="paragraph" w:customStyle="1" w:styleId="ECOPHONTITRE3B">
    <w:name w:val="ECOPHONTITRE3B"/>
    <w:basedOn w:val="Normal"/>
    <w:link w:val="ECOPHONTITRE3BCar"/>
    <w:autoRedefine/>
    <w:rsid w:val="00C524B5"/>
    <w:pPr>
      <w:tabs>
        <w:tab w:val="left" w:pos="3828"/>
      </w:tabs>
    </w:pPr>
    <w:rPr>
      <w:rFonts w:ascii="Arial" w:hAnsi="Arial"/>
      <w:b/>
      <w:sz w:val="22"/>
      <w:szCs w:val="22"/>
    </w:rPr>
  </w:style>
  <w:style w:type="character" w:customStyle="1" w:styleId="ECOPHONTITRE3BCar">
    <w:name w:val="ECOPHONTITRE3B Car"/>
    <w:basedOn w:val="Policepardfaut"/>
    <w:link w:val="ECOPHONTITRE3B"/>
    <w:rsid w:val="00C524B5"/>
    <w:rPr>
      <w:rFonts w:ascii="Arial" w:eastAsia="Times New Roman" w:hAnsi="Arial" w:cs="Times New Roman"/>
      <w:b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EF0AC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F0A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643CD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20299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0299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029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02997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AC3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43CD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6">
    <w:name w:val="heading 6"/>
    <w:basedOn w:val="Normal"/>
    <w:next w:val="Normal"/>
    <w:link w:val="Titre6Car"/>
    <w:qFormat/>
    <w:rsid w:val="00EF0AC3"/>
    <w:pPr>
      <w:keepNext/>
      <w:spacing w:line="360" w:lineRule="auto"/>
      <w:ind w:left="142"/>
      <w:jc w:val="center"/>
      <w:outlineLvl w:val="5"/>
    </w:pPr>
    <w:rPr>
      <w:rFonts w:ascii="Calisto MT" w:hAnsi="Calisto MT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basedOn w:val="Policepardfaut"/>
    <w:link w:val="Titre6"/>
    <w:rsid w:val="00EF0AC3"/>
    <w:rPr>
      <w:rFonts w:ascii="Calisto MT" w:eastAsia="Times New Roman" w:hAnsi="Calisto MT" w:cs="Times New Roman"/>
      <w:b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EF0AC3"/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EF0AC3"/>
    <w:rPr>
      <w:rFonts w:ascii="Arial" w:eastAsia="Times New Roman" w:hAnsi="Arial" w:cs="Times New Roman"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semiHidden/>
    <w:rsid w:val="00EF0AC3"/>
    <w:pPr>
      <w:jc w:val="both"/>
    </w:pPr>
    <w:rPr>
      <w:rFonts w:ascii="Calisto MT" w:hAnsi="Calisto MT"/>
      <w:sz w:val="24"/>
    </w:rPr>
  </w:style>
  <w:style w:type="character" w:customStyle="1" w:styleId="Corpsdetexte2Car">
    <w:name w:val="Corps de texte 2 Car"/>
    <w:basedOn w:val="Policepardfaut"/>
    <w:link w:val="Corpsdetexte2"/>
    <w:semiHidden/>
    <w:rsid w:val="00EF0AC3"/>
    <w:rPr>
      <w:rFonts w:ascii="Calisto MT" w:eastAsia="Times New Roman" w:hAnsi="Calisto MT" w:cs="Times New Roman"/>
      <w:sz w:val="24"/>
      <w:szCs w:val="20"/>
      <w:lang w:eastAsia="fr-FR"/>
    </w:rPr>
  </w:style>
  <w:style w:type="paragraph" w:customStyle="1" w:styleId="ECOPHON18CENTRE">
    <w:name w:val="ECOPHON18CENTRE"/>
    <w:basedOn w:val="Titre"/>
    <w:rsid w:val="00EF0AC3"/>
    <w:pPr>
      <w:pBdr>
        <w:bottom w:val="none" w:sz="0" w:space="0" w:color="auto"/>
      </w:pBdr>
      <w:spacing w:after="0"/>
      <w:contextualSpacing w:val="0"/>
      <w:jc w:val="center"/>
      <w:outlineLvl w:val="0"/>
    </w:pPr>
    <w:rPr>
      <w:rFonts w:ascii="Arial" w:eastAsia="Times New Roman" w:hAnsi="Arial" w:cs="Arial"/>
      <w:b/>
      <w:color w:val="808080"/>
      <w:spacing w:val="0"/>
      <w:kern w:val="0"/>
      <w:sz w:val="36"/>
      <w:szCs w:val="20"/>
    </w:rPr>
  </w:style>
  <w:style w:type="paragraph" w:customStyle="1" w:styleId="ECOPHONTITRE3B">
    <w:name w:val="ECOPHONTITRE3B"/>
    <w:basedOn w:val="Normal"/>
    <w:link w:val="ECOPHONTITRE3BCar"/>
    <w:autoRedefine/>
    <w:rsid w:val="00C524B5"/>
    <w:pPr>
      <w:tabs>
        <w:tab w:val="left" w:pos="3828"/>
      </w:tabs>
    </w:pPr>
    <w:rPr>
      <w:rFonts w:ascii="Arial" w:hAnsi="Arial"/>
      <w:b/>
      <w:sz w:val="22"/>
      <w:szCs w:val="22"/>
    </w:rPr>
  </w:style>
  <w:style w:type="character" w:customStyle="1" w:styleId="ECOPHONTITRE3BCar">
    <w:name w:val="ECOPHONTITRE3B Car"/>
    <w:basedOn w:val="Policepardfaut"/>
    <w:link w:val="ECOPHONTITRE3B"/>
    <w:rsid w:val="00C524B5"/>
    <w:rPr>
      <w:rFonts w:ascii="Arial" w:eastAsia="Times New Roman" w:hAnsi="Arial" w:cs="Times New Roman"/>
      <w:b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EF0AC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F0A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643CD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20299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0299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029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02997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8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SAINT-GOBAIN 1.6</Company>
  <LinksUpToDate>false</LinksUpToDate>
  <CharactersWithSpaces>3827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Bidaut, Fabienne</dc:creator>
  <cp:lastModifiedBy>Bouret, Pierre</cp:lastModifiedBy>
  <cp:revision>6</cp:revision>
  <dcterms:created xsi:type="dcterms:W3CDTF">2016-03-25T16:03:00Z</dcterms:created>
  <dcterms:modified xsi:type="dcterms:W3CDTF">2016-05-11T15:29:00Z</dcterms:modified>
</cp:coreProperties>
</file>